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2FF9" w14:textId="77777777" w:rsidR="004D7DFF" w:rsidRPr="0068291F" w:rsidRDefault="004D7DFF" w:rsidP="004D7DFF">
      <w:pPr>
        <w:jc w:val="center"/>
        <w:rPr>
          <w:rFonts w:ascii="adelline personal use only" w:hAnsi="adelline personal use only"/>
          <w:sz w:val="144"/>
          <w:szCs w:val="154"/>
          <w:lang w:val="en-AU"/>
        </w:rPr>
      </w:pPr>
      <w:r w:rsidRPr="0068291F">
        <w:rPr>
          <w:rFonts w:ascii="adelline personal use only" w:hAnsi="adelline personal use only"/>
          <w:sz w:val="144"/>
          <w:szCs w:val="154"/>
          <w:lang w:val="en-AU"/>
        </w:rPr>
        <w:t>IB Chemistry HL</w:t>
      </w:r>
    </w:p>
    <w:p w14:paraId="2C410CBE" w14:textId="77777777" w:rsidR="004D7DFF" w:rsidRPr="0068291F" w:rsidRDefault="004D7DFF" w:rsidP="004D7DFF">
      <w:pPr>
        <w:rPr>
          <w:rFonts w:ascii="Calibri" w:eastAsiaTheme="majorEastAsia" w:hAnsi="Calibri" w:cs="Calibri"/>
          <w:sz w:val="2"/>
          <w:szCs w:val="28"/>
          <w:lang w:val="en-AU"/>
        </w:rPr>
      </w:pPr>
    </w:p>
    <w:tbl>
      <w:tblPr>
        <w:tblStyle w:val="TableGrid"/>
        <w:tblpPr w:leftFromText="180" w:rightFromText="180" w:vertAnchor="page" w:horzAnchor="page" w:tblpX="910" w:tblpY="7385"/>
        <w:tblW w:w="10064" w:type="dxa"/>
        <w:tblLook w:val="04A0" w:firstRow="1" w:lastRow="0" w:firstColumn="1" w:lastColumn="0" w:noHBand="0" w:noVBand="1"/>
      </w:tblPr>
      <w:tblGrid>
        <w:gridCol w:w="1579"/>
        <w:gridCol w:w="1254"/>
        <w:gridCol w:w="1249"/>
        <w:gridCol w:w="4389"/>
        <w:gridCol w:w="1593"/>
      </w:tblGrid>
      <w:tr w:rsidR="004D7DFF" w14:paraId="67CFCAB1" w14:textId="77777777" w:rsidTr="004D7DFF">
        <w:trPr>
          <w:trHeight w:val="77"/>
        </w:trPr>
        <w:tc>
          <w:tcPr>
            <w:tcW w:w="8471" w:type="dxa"/>
            <w:gridSpan w:val="4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5692B215" w14:textId="77777777" w:rsidR="004D7DFF" w:rsidRPr="003E4D00" w:rsidRDefault="004D7DFF" w:rsidP="004D7DFF">
            <w:pPr>
              <w:jc w:val="center"/>
              <w:rPr>
                <w:rFonts w:ascii="Calibri" w:eastAsiaTheme="majorEastAsia" w:hAnsi="Calibri" w:cs="Times New Roman"/>
                <w:smallCaps/>
                <w:sz w:val="40"/>
                <w:lang w:val="en-AU"/>
              </w:rPr>
            </w:pPr>
            <w:r w:rsidRPr="0068291F">
              <w:rPr>
                <w:rFonts w:ascii="Calibri" w:eastAsiaTheme="majorEastAsia" w:hAnsi="Calibri" w:cs="Times New Roman"/>
                <w:smallCaps/>
                <w:sz w:val="36"/>
                <w:lang w:val="en-AU"/>
              </w:rPr>
              <w:t>Past Paper Booklet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54C6C065" w14:textId="77777777" w:rsidR="004D7DFF" w:rsidRPr="0068291F" w:rsidRDefault="004D7DFF" w:rsidP="004D7DFF">
            <w:pPr>
              <w:jc w:val="center"/>
              <w:rPr>
                <w:rFonts w:ascii="Calibri" w:eastAsiaTheme="majorEastAsia" w:hAnsi="Calibri" w:cs="Times New Roman"/>
                <w:smallCaps/>
                <w:sz w:val="36"/>
                <w:lang w:val="en-AU"/>
              </w:rPr>
            </w:pPr>
          </w:p>
        </w:tc>
      </w:tr>
      <w:tr w:rsidR="004D7DFF" w14:paraId="378B389C" w14:textId="77777777" w:rsidTr="004D7DFF">
        <w:trPr>
          <w:trHeight w:val="397"/>
        </w:trPr>
        <w:tc>
          <w:tcPr>
            <w:tcW w:w="157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99FC6A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 xml:space="preserve">Session/Year 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9428F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Timezone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BF56094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 xml:space="preserve">Complete </w:t>
            </w:r>
          </w:p>
        </w:tc>
        <w:tc>
          <w:tcPr>
            <w:tcW w:w="43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86F28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Questions Which I Got Wrong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13A41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Documented?</w:t>
            </w:r>
          </w:p>
        </w:tc>
      </w:tr>
      <w:tr w:rsidR="004D7DFF" w14:paraId="17779398" w14:textId="77777777" w:rsidTr="004D7DFF">
        <w:trPr>
          <w:trHeight w:val="259"/>
        </w:trPr>
        <w:tc>
          <w:tcPr>
            <w:tcW w:w="1579" w:type="dxa"/>
          </w:tcPr>
          <w:p w14:paraId="7307973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2017</w:t>
            </w:r>
          </w:p>
        </w:tc>
        <w:tc>
          <w:tcPr>
            <w:tcW w:w="1254" w:type="dxa"/>
          </w:tcPr>
          <w:p w14:paraId="0541951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40025BE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358D0CC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F310AC8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568F9E8F" w14:textId="77777777" w:rsidTr="004D7DFF">
        <w:trPr>
          <w:trHeight w:val="259"/>
        </w:trPr>
        <w:tc>
          <w:tcPr>
            <w:tcW w:w="1579" w:type="dxa"/>
          </w:tcPr>
          <w:p w14:paraId="6165E84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2017</w:t>
            </w:r>
          </w:p>
        </w:tc>
        <w:tc>
          <w:tcPr>
            <w:tcW w:w="1254" w:type="dxa"/>
          </w:tcPr>
          <w:p w14:paraId="1D8D2FF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4C759202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56F45E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8DA377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790DE5E2" w14:textId="77777777" w:rsidTr="004D7DFF">
        <w:trPr>
          <w:trHeight w:val="259"/>
        </w:trPr>
        <w:tc>
          <w:tcPr>
            <w:tcW w:w="1579" w:type="dxa"/>
          </w:tcPr>
          <w:p w14:paraId="5EC2C038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2017</w:t>
            </w:r>
          </w:p>
        </w:tc>
        <w:tc>
          <w:tcPr>
            <w:tcW w:w="1254" w:type="dxa"/>
          </w:tcPr>
          <w:p w14:paraId="7055103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0A5CE39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2893828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E024B42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2161D965" w14:textId="77777777" w:rsidTr="004D7DFF">
        <w:trPr>
          <w:trHeight w:val="259"/>
        </w:trPr>
        <w:tc>
          <w:tcPr>
            <w:tcW w:w="1579" w:type="dxa"/>
          </w:tcPr>
          <w:p w14:paraId="2539172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2016</w:t>
            </w:r>
          </w:p>
        </w:tc>
        <w:tc>
          <w:tcPr>
            <w:tcW w:w="1254" w:type="dxa"/>
          </w:tcPr>
          <w:p w14:paraId="1A3AC76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5C0195A2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43D65D6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1CA852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5B048E16" w14:textId="77777777" w:rsidTr="004D7DFF">
        <w:trPr>
          <w:trHeight w:val="225"/>
        </w:trPr>
        <w:tc>
          <w:tcPr>
            <w:tcW w:w="1579" w:type="dxa"/>
          </w:tcPr>
          <w:p w14:paraId="41DDB71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2016</w:t>
            </w:r>
          </w:p>
        </w:tc>
        <w:tc>
          <w:tcPr>
            <w:tcW w:w="1254" w:type="dxa"/>
          </w:tcPr>
          <w:p w14:paraId="71C56DB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3E0F754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7211FBA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6F11D7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6732D351" w14:textId="77777777" w:rsidTr="004D7DFF">
        <w:trPr>
          <w:trHeight w:val="225"/>
        </w:trPr>
        <w:tc>
          <w:tcPr>
            <w:tcW w:w="1579" w:type="dxa"/>
          </w:tcPr>
          <w:p w14:paraId="58CBC7B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2015</w:t>
            </w:r>
          </w:p>
        </w:tc>
        <w:tc>
          <w:tcPr>
            <w:tcW w:w="1254" w:type="dxa"/>
          </w:tcPr>
          <w:p w14:paraId="1CBAB77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421E0CB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5DB1F0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2411E44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5DD7B994" w14:textId="77777777" w:rsidTr="004D7DFF">
        <w:trPr>
          <w:trHeight w:val="225"/>
        </w:trPr>
        <w:tc>
          <w:tcPr>
            <w:tcW w:w="1579" w:type="dxa"/>
          </w:tcPr>
          <w:p w14:paraId="23E1C89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2015</w:t>
            </w:r>
          </w:p>
        </w:tc>
        <w:tc>
          <w:tcPr>
            <w:tcW w:w="1254" w:type="dxa"/>
          </w:tcPr>
          <w:p w14:paraId="27D9B7A7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6667573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258A834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4DDACC2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1310AC0F" w14:textId="77777777" w:rsidTr="004D7DFF">
        <w:trPr>
          <w:trHeight w:val="225"/>
        </w:trPr>
        <w:tc>
          <w:tcPr>
            <w:tcW w:w="1579" w:type="dxa"/>
          </w:tcPr>
          <w:p w14:paraId="37F75DC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2015</w:t>
            </w:r>
          </w:p>
        </w:tc>
        <w:tc>
          <w:tcPr>
            <w:tcW w:w="1254" w:type="dxa"/>
          </w:tcPr>
          <w:p w14:paraId="27D63EB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612FCF2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22A4C7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BC3D6B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4FD743B9" w14:textId="77777777" w:rsidTr="004D7DFF">
        <w:trPr>
          <w:trHeight w:val="225"/>
        </w:trPr>
        <w:tc>
          <w:tcPr>
            <w:tcW w:w="1579" w:type="dxa"/>
          </w:tcPr>
          <w:p w14:paraId="01A57ED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2014</w:t>
            </w:r>
          </w:p>
        </w:tc>
        <w:tc>
          <w:tcPr>
            <w:tcW w:w="1254" w:type="dxa"/>
          </w:tcPr>
          <w:p w14:paraId="44FEB05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79C04EC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619B04A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30F5FB4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7D8BFDEE" w14:textId="77777777" w:rsidTr="004D7DFF">
        <w:trPr>
          <w:trHeight w:val="225"/>
        </w:trPr>
        <w:tc>
          <w:tcPr>
            <w:tcW w:w="1579" w:type="dxa"/>
          </w:tcPr>
          <w:p w14:paraId="104DE70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2014</w:t>
            </w:r>
          </w:p>
        </w:tc>
        <w:tc>
          <w:tcPr>
            <w:tcW w:w="1254" w:type="dxa"/>
          </w:tcPr>
          <w:p w14:paraId="17A5A53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48BFA0A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7A83A5B8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7798FB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51DD954E" w14:textId="77777777" w:rsidTr="004D7DFF">
        <w:trPr>
          <w:trHeight w:val="225"/>
        </w:trPr>
        <w:tc>
          <w:tcPr>
            <w:tcW w:w="1579" w:type="dxa"/>
          </w:tcPr>
          <w:p w14:paraId="7E997D1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2014</w:t>
            </w:r>
          </w:p>
        </w:tc>
        <w:tc>
          <w:tcPr>
            <w:tcW w:w="1254" w:type="dxa"/>
          </w:tcPr>
          <w:p w14:paraId="6161798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737F3E1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737D548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A2112D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538EE4E9" w14:textId="77777777" w:rsidTr="004D7DFF">
        <w:trPr>
          <w:trHeight w:val="225"/>
        </w:trPr>
        <w:tc>
          <w:tcPr>
            <w:tcW w:w="1579" w:type="dxa"/>
          </w:tcPr>
          <w:p w14:paraId="3CB5B63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2013</w:t>
            </w:r>
          </w:p>
        </w:tc>
        <w:tc>
          <w:tcPr>
            <w:tcW w:w="1254" w:type="dxa"/>
          </w:tcPr>
          <w:p w14:paraId="221B3C0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09D9FA2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A5DC94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4AFFD4A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2D42897F" w14:textId="77777777" w:rsidTr="004D7DFF">
        <w:trPr>
          <w:trHeight w:val="225"/>
        </w:trPr>
        <w:tc>
          <w:tcPr>
            <w:tcW w:w="1579" w:type="dxa"/>
          </w:tcPr>
          <w:p w14:paraId="2BF0A65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2013</w:t>
            </w:r>
          </w:p>
        </w:tc>
        <w:tc>
          <w:tcPr>
            <w:tcW w:w="1254" w:type="dxa"/>
          </w:tcPr>
          <w:p w14:paraId="4A2A66C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57B6580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95B0B8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04D6533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38ACA53F" w14:textId="77777777" w:rsidTr="004D7DFF">
        <w:trPr>
          <w:trHeight w:val="225"/>
        </w:trPr>
        <w:tc>
          <w:tcPr>
            <w:tcW w:w="1579" w:type="dxa"/>
          </w:tcPr>
          <w:p w14:paraId="6CA188ED" w14:textId="06D44663" w:rsidR="004D7DFF" w:rsidRDefault="00050864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2013</w:t>
            </w:r>
          </w:p>
        </w:tc>
        <w:tc>
          <w:tcPr>
            <w:tcW w:w="1254" w:type="dxa"/>
          </w:tcPr>
          <w:p w14:paraId="0C0EEA5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33415B1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6D500D0B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31145B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7580D009" w14:textId="77777777" w:rsidTr="004D7DFF">
        <w:trPr>
          <w:trHeight w:val="225"/>
        </w:trPr>
        <w:tc>
          <w:tcPr>
            <w:tcW w:w="1579" w:type="dxa"/>
          </w:tcPr>
          <w:p w14:paraId="524C2FF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2012</w:t>
            </w:r>
          </w:p>
        </w:tc>
        <w:tc>
          <w:tcPr>
            <w:tcW w:w="1254" w:type="dxa"/>
          </w:tcPr>
          <w:p w14:paraId="4FD8D48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4C5ED314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6CD4866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034D29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7C0FB377" w14:textId="77777777" w:rsidTr="004D7DFF">
        <w:trPr>
          <w:trHeight w:val="225"/>
        </w:trPr>
        <w:tc>
          <w:tcPr>
            <w:tcW w:w="1579" w:type="dxa"/>
          </w:tcPr>
          <w:p w14:paraId="69B9E4E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2012</w:t>
            </w:r>
          </w:p>
        </w:tc>
        <w:tc>
          <w:tcPr>
            <w:tcW w:w="1254" w:type="dxa"/>
          </w:tcPr>
          <w:p w14:paraId="1B8F40A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61B0B64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34E0A6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3F0E86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1D1416EE" w14:textId="77777777" w:rsidTr="004D7DFF">
        <w:trPr>
          <w:trHeight w:val="225"/>
        </w:trPr>
        <w:tc>
          <w:tcPr>
            <w:tcW w:w="1579" w:type="dxa"/>
          </w:tcPr>
          <w:p w14:paraId="0164E188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2012</w:t>
            </w:r>
          </w:p>
        </w:tc>
        <w:tc>
          <w:tcPr>
            <w:tcW w:w="1254" w:type="dxa"/>
          </w:tcPr>
          <w:p w14:paraId="162CD748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514B937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B6504F2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4D7BAFC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341B8F67" w14:textId="77777777" w:rsidTr="004D7DFF">
        <w:trPr>
          <w:trHeight w:val="225"/>
        </w:trPr>
        <w:tc>
          <w:tcPr>
            <w:tcW w:w="1579" w:type="dxa"/>
          </w:tcPr>
          <w:p w14:paraId="26C0589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2011</w:t>
            </w:r>
          </w:p>
        </w:tc>
        <w:tc>
          <w:tcPr>
            <w:tcW w:w="1254" w:type="dxa"/>
          </w:tcPr>
          <w:p w14:paraId="3C127DA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2C6C4F3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2286E2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4171207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5CAFA4AB" w14:textId="77777777" w:rsidTr="004D7DFF">
        <w:trPr>
          <w:trHeight w:val="225"/>
        </w:trPr>
        <w:tc>
          <w:tcPr>
            <w:tcW w:w="1579" w:type="dxa"/>
          </w:tcPr>
          <w:p w14:paraId="20593BCF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2011</w:t>
            </w:r>
          </w:p>
        </w:tc>
        <w:tc>
          <w:tcPr>
            <w:tcW w:w="1254" w:type="dxa"/>
          </w:tcPr>
          <w:p w14:paraId="1A58426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46F91B5A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D9B17A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1E8025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2B1130C0" w14:textId="77777777" w:rsidTr="004D7DFF">
        <w:trPr>
          <w:trHeight w:val="225"/>
        </w:trPr>
        <w:tc>
          <w:tcPr>
            <w:tcW w:w="1579" w:type="dxa"/>
          </w:tcPr>
          <w:p w14:paraId="594D09C3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2011</w:t>
            </w:r>
          </w:p>
        </w:tc>
        <w:tc>
          <w:tcPr>
            <w:tcW w:w="1254" w:type="dxa"/>
          </w:tcPr>
          <w:p w14:paraId="7B7C6F47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6FC5F724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8A72621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5F6E71D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090EECC1" w14:textId="77777777" w:rsidTr="004D7DFF">
        <w:trPr>
          <w:trHeight w:val="225"/>
        </w:trPr>
        <w:tc>
          <w:tcPr>
            <w:tcW w:w="1579" w:type="dxa"/>
          </w:tcPr>
          <w:p w14:paraId="4D87F6B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2010</w:t>
            </w:r>
          </w:p>
        </w:tc>
        <w:tc>
          <w:tcPr>
            <w:tcW w:w="1254" w:type="dxa"/>
          </w:tcPr>
          <w:p w14:paraId="7410907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3A82F1BC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4C807E4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87A5B5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3EBC8C8C" w14:textId="77777777" w:rsidTr="004D7DFF">
        <w:trPr>
          <w:trHeight w:val="319"/>
        </w:trPr>
        <w:tc>
          <w:tcPr>
            <w:tcW w:w="1579" w:type="dxa"/>
          </w:tcPr>
          <w:p w14:paraId="1C9D5AF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2010</w:t>
            </w:r>
          </w:p>
        </w:tc>
        <w:tc>
          <w:tcPr>
            <w:tcW w:w="1254" w:type="dxa"/>
          </w:tcPr>
          <w:p w14:paraId="5BB88290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5075A24E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4BE07BED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DFF1B05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4D7DFF" w14:paraId="7D29D072" w14:textId="77777777" w:rsidTr="004D7DFF">
        <w:trPr>
          <w:trHeight w:val="225"/>
        </w:trPr>
        <w:tc>
          <w:tcPr>
            <w:tcW w:w="1579" w:type="dxa"/>
          </w:tcPr>
          <w:p w14:paraId="6268A8E7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2010</w:t>
            </w:r>
          </w:p>
        </w:tc>
        <w:tc>
          <w:tcPr>
            <w:tcW w:w="1254" w:type="dxa"/>
          </w:tcPr>
          <w:p w14:paraId="6424A22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6C6D6BC9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3CCCF202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D6D1776" w14:textId="77777777" w:rsidR="004D7DFF" w:rsidRDefault="004D7DFF" w:rsidP="004D7DFF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</w:tbl>
    <w:p w14:paraId="482EA9AA" w14:textId="29F9C3F5" w:rsidR="004D7DFF" w:rsidRPr="0068291F" w:rsidRDefault="004D7DFF" w:rsidP="004D7DFF">
      <w:pPr>
        <w:jc w:val="center"/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</w:pPr>
      <w:r w:rsidRPr="0068291F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 xml:space="preserve">PAPER 1 </w:t>
      </w:r>
      <w:r w:rsidR="00F45CC7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>(2017-2010)</w:t>
      </w:r>
    </w:p>
    <w:p w14:paraId="412FA929" w14:textId="77777777" w:rsidR="004D7DFF" w:rsidRPr="003E4D00" w:rsidRDefault="004D7DFF" w:rsidP="004D7DFF">
      <w:pPr>
        <w:jc w:val="center"/>
        <w:rPr>
          <w:rFonts w:ascii="adelline personal use only" w:eastAsiaTheme="majorEastAsia" w:hAnsi="adelline personal use only" w:cs="Calibri"/>
          <w:sz w:val="100"/>
          <w:szCs w:val="100"/>
          <w:lang w:val="en-AU"/>
        </w:rPr>
      </w:pPr>
      <w:bookmarkStart w:id="0" w:name="_GoBack"/>
      <w:bookmarkEnd w:id="0"/>
      <w:r w:rsidRPr="0068291F">
        <w:rPr>
          <w:rFonts w:ascii="Calibri" w:eastAsiaTheme="majorEastAsia" w:hAnsi="Calibri" w:cs="Calibri"/>
          <w:noProof/>
          <w:color w:val="5B9BD5" w:themeColor="accent1"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238CD3C4" wp14:editId="6CA4C152">
            <wp:simplePos x="0" y="0"/>
            <wp:positionH relativeFrom="column">
              <wp:posOffset>850900</wp:posOffset>
            </wp:positionH>
            <wp:positionV relativeFrom="paragraph">
              <wp:posOffset>27940</wp:posOffset>
            </wp:positionV>
            <wp:extent cx="3827145" cy="2166620"/>
            <wp:effectExtent l="0" t="0" r="8255" b="0"/>
            <wp:wrapTight wrapText="bothSides">
              <wp:wrapPolygon edited="0">
                <wp:start x="0" y="0"/>
                <wp:lineTo x="0" y="21271"/>
                <wp:lineTo x="21503" y="21271"/>
                <wp:lineTo x="21503" y="0"/>
                <wp:lineTo x="0" y="0"/>
              </wp:wrapPolygon>
            </wp:wrapTight>
            <wp:docPr id="2" name="Picture 2" descr="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71E5" w14:textId="77777777" w:rsidR="00061A48" w:rsidRDefault="00835DE6"/>
    <w:sectPr w:rsidR="00061A48" w:rsidSect="00B14FAF">
      <w:foot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E5FC" w14:textId="77777777" w:rsidR="00835DE6" w:rsidRDefault="00835DE6">
      <w:r>
        <w:separator/>
      </w:r>
    </w:p>
  </w:endnote>
  <w:endnote w:type="continuationSeparator" w:id="0">
    <w:p w14:paraId="33C9A0C2" w14:textId="77777777" w:rsidR="00835DE6" w:rsidRDefault="008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4CB2" w14:textId="77777777" w:rsidR="003E716E" w:rsidRPr="003E716E" w:rsidRDefault="00F45CC7">
    <w:pPr>
      <w:pStyle w:val="Footer"/>
      <w:rPr>
        <w:lang w:val="en-AU"/>
      </w:rPr>
    </w:pPr>
    <w:r>
      <w:rPr>
        <w:lang w:val="en-AU"/>
      </w:rPr>
      <w:t xml:space="preserve">Alicia Wong </w:t>
    </w:r>
    <w:r>
      <w:rPr>
        <w:lang w:val="en-AU"/>
      </w:rPr>
      <w:tab/>
    </w:r>
    <w:r>
      <w:rPr>
        <w:lang w:val="en-AU"/>
      </w:rPr>
      <w:tab/>
      <w:t>DP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E401" w14:textId="77777777" w:rsidR="00835DE6" w:rsidRDefault="00835DE6">
      <w:r>
        <w:separator/>
      </w:r>
    </w:p>
  </w:footnote>
  <w:footnote w:type="continuationSeparator" w:id="0">
    <w:p w14:paraId="67B2CA1D" w14:textId="77777777" w:rsidR="00835DE6" w:rsidRDefault="0083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F"/>
    <w:rsid w:val="00050864"/>
    <w:rsid w:val="003A1FE8"/>
    <w:rsid w:val="004D7DFF"/>
    <w:rsid w:val="00835DE6"/>
    <w:rsid w:val="00B14FAF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A4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alicia.wong0712@outlook.com</dc:creator>
  <cp:keywords/>
  <dc:description/>
  <cp:lastModifiedBy>alicia.wong0712@outlook.com</cp:lastModifiedBy>
  <cp:revision>3</cp:revision>
  <cp:lastPrinted>2018-06-29T15:54:00Z</cp:lastPrinted>
  <dcterms:created xsi:type="dcterms:W3CDTF">2018-06-29T13:50:00Z</dcterms:created>
  <dcterms:modified xsi:type="dcterms:W3CDTF">2018-06-29T15:59:00Z</dcterms:modified>
</cp:coreProperties>
</file>